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FF" w:rsidRPr="001526E3" w:rsidRDefault="00467DFF" w:rsidP="0046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Liste des pièces à founir </w:t>
      </w:r>
      <w:r w:rsidRPr="009B0935">
        <w:rPr>
          <w:sz w:val="28"/>
          <w:szCs w:val="28"/>
        </w:rPr>
        <w:t>pour le</w:t>
      </w:r>
      <w:r>
        <w:rPr>
          <w:b/>
          <w:sz w:val="28"/>
          <w:szCs w:val="28"/>
        </w:rPr>
        <w:t xml:space="preserve"> </w:t>
      </w:r>
      <w:r w:rsidRPr="009B0935">
        <w:rPr>
          <w:b/>
          <w:sz w:val="28"/>
          <w:szCs w:val="28"/>
          <w:u w:val="single"/>
        </w:rPr>
        <w:t>CESSIONNAIRE</w:t>
      </w:r>
    </w:p>
    <w:p w:rsidR="00467DFF" w:rsidRPr="009B0935" w:rsidRDefault="00467DFF" w:rsidP="00F45D15">
      <w:pPr>
        <w:spacing w:after="0" w:line="240" w:lineRule="auto"/>
        <w:ind w:left="708" w:firstLine="708"/>
        <w:rPr>
          <w:rFonts w:ascii="Malgun Gothic" w:eastAsia="Malgun Gothic" w:hAnsi="Malgun Gothic"/>
          <w:b/>
          <w:sz w:val="24"/>
          <w:szCs w:val="28"/>
          <w:u w:val="single"/>
        </w:rPr>
      </w:pPr>
      <w:r w:rsidRPr="009B0935">
        <w:rPr>
          <w:rFonts w:ascii="Malgun Gothic" w:eastAsia="Malgun Gothic" w:hAnsi="Malgun Gothic"/>
          <w:b/>
          <w:sz w:val="24"/>
          <w:szCs w:val="28"/>
          <w:u w:val="single"/>
        </w:rPr>
        <w:t xml:space="preserve">ETAT CIVIL : 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  <w:r w:rsidRPr="009B0935">
        <w:rPr>
          <w:rFonts w:ascii="Malgun Gothic" w:eastAsia="Malgun Gothic" w:hAnsi="Malgun Gothic"/>
          <w:b/>
          <w:u w:val="single"/>
        </w:rPr>
        <w:t xml:space="preserve">Personne physique : 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1E2175E6" wp14:editId="04B4C8A8">
            <wp:extent cx="97790" cy="11557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Le questionnaire </w:t>
      </w:r>
      <w:r>
        <w:rPr>
          <w:rFonts w:ascii="Malgun Gothic" w:eastAsia="Malgun Gothic" w:hAnsi="Malgun Gothic"/>
        </w:rPr>
        <w:t>d’état civil</w:t>
      </w:r>
      <w:r w:rsidR="00776028">
        <w:rPr>
          <w:rFonts w:ascii="Malgun Gothic" w:eastAsia="Malgun Gothic" w:hAnsi="Malgun Gothic"/>
        </w:rPr>
        <w:t xml:space="preserve"> </w:t>
      </w:r>
      <w:r w:rsidR="00776028" w:rsidRPr="00776028">
        <w:rPr>
          <w:rFonts w:ascii="Malgun Gothic" w:eastAsia="Malgun Gothic" w:hAnsi="Malgun Gothic"/>
        </w:rPr>
        <w:t>(à télécharger dans notre rubrique)</w:t>
      </w:r>
      <w:bookmarkStart w:id="0" w:name="_GoBack"/>
      <w:bookmarkEnd w:id="0"/>
      <w:r>
        <w:rPr>
          <w:rFonts w:ascii="Malgun Gothic" w:eastAsia="Malgun Gothic" w:hAnsi="Malgun Gothic"/>
        </w:rPr>
        <w:t xml:space="preserve">, </w:t>
      </w:r>
      <w:r w:rsidRPr="009B0935">
        <w:rPr>
          <w:rFonts w:ascii="Malgun Gothic" w:eastAsia="Malgun Gothic" w:hAnsi="Malgun Gothic"/>
        </w:rPr>
        <w:t>copie de(s) pièce(s) d’identité</w:t>
      </w:r>
      <w:r>
        <w:rPr>
          <w:rFonts w:ascii="Malgun Gothic" w:eastAsia="Malgun Gothic" w:hAnsi="Malgun Gothic"/>
        </w:rPr>
        <w:t xml:space="preserve">, </w:t>
      </w:r>
      <w:r w:rsidRPr="009B0935">
        <w:rPr>
          <w:rFonts w:ascii="Malgun Gothic" w:eastAsia="Malgun Gothic" w:hAnsi="Malgun Gothic"/>
        </w:rPr>
        <w:t xml:space="preserve">copie contrat de mariage/divorce ; 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  <w:r w:rsidRPr="009B0935">
        <w:rPr>
          <w:rFonts w:ascii="Malgun Gothic" w:eastAsia="Malgun Gothic" w:hAnsi="Malgun Gothic"/>
          <w:b/>
          <w:u w:val="single"/>
        </w:rPr>
        <w:t xml:space="preserve">Personne morale : 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26828F2D" wp14:editId="79BB8963">
            <wp:extent cx="97790" cy="11557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Statuts de la société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2A928537" wp14:editId="520D5856">
            <wp:extent cx="97790" cy="11557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Kbis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6502AE69" wp14:editId="32E9E3D0">
            <wp:extent cx="97790" cy="11557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PV d’AG si le dirigeant n’a pas les pouvoirs d’engager la société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8"/>
          <w:szCs w:val="28"/>
          <w:u w:val="single"/>
        </w:rPr>
      </w:pPr>
      <w:r w:rsidRPr="009B0935">
        <w:rPr>
          <w:rFonts w:ascii="Malgun Gothic" w:eastAsia="Malgun Gothic" w:hAnsi="Malgun Gothic"/>
          <w:b/>
          <w:sz w:val="24"/>
          <w:szCs w:val="28"/>
          <w:u w:val="single"/>
        </w:rPr>
        <w:t xml:space="preserve">FINANCEMENT : 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u w:val="single"/>
        </w:rPr>
      </w:pP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51D56B18" wp14:editId="037A4AF8">
            <wp:extent cx="97790" cy="11557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Avec un apport personnel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059AB801" wp14:editId="1B91C2C6">
            <wp:extent cx="97790" cy="11557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Recours à un prêt : si oui, copie du contrat de prêt (ou caractéristiques principales : montant, taux et durée)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4"/>
          <w:u w:val="single"/>
        </w:rPr>
      </w:pPr>
      <w:r w:rsidRPr="009B0935">
        <w:rPr>
          <w:rFonts w:ascii="Malgun Gothic" w:eastAsia="Malgun Gothic" w:hAnsi="Malgun Gothic"/>
          <w:b/>
          <w:sz w:val="24"/>
          <w:u w:val="single"/>
        </w:rPr>
        <w:t>ACTIVITE REGLEMENTEE :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467DFF" w:rsidRDefault="00776028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2" o:spid="_x0000_i1025" type="#_x0000_t75" style="width:7.5pt;height:9pt;visibility:visible;mso-wrap-style:square">
            <v:imagedata r:id="rId7" o:title=""/>
          </v:shape>
        </w:pict>
      </w:r>
      <w:r w:rsidR="00467DFF" w:rsidRPr="009B0935">
        <w:rPr>
          <w:rFonts w:ascii="Malgun Gothic" w:eastAsia="Malgun Gothic" w:hAnsi="Malgun Gothic"/>
        </w:rPr>
        <w:t xml:space="preserve"> - Justificatif obligatoire (diplôme/expérience)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  <w:b/>
          <w:sz w:val="24"/>
          <w:u w:val="single"/>
        </w:rPr>
      </w:pPr>
      <w:r w:rsidRPr="009B0935">
        <w:rPr>
          <w:rFonts w:ascii="Malgun Gothic" w:eastAsia="Malgun Gothic" w:hAnsi="Malgun Gothic"/>
          <w:b/>
          <w:sz w:val="24"/>
          <w:u w:val="single"/>
        </w:rPr>
        <w:t xml:space="preserve">FORMALITE D’IMMATRICULATION AU GREFFE : </w:t>
      </w:r>
    </w:p>
    <w:p w:rsidR="00467DFF" w:rsidRPr="009B0935" w:rsidRDefault="00467DFF" w:rsidP="00467DFF">
      <w:pPr>
        <w:spacing w:after="0" w:line="240" w:lineRule="auto"/>
        <w:jc w:val="center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highlight w:val="yellow"/>
          <w:u w:val="single"/>
        </w:rPr>
        <w:t>Si c’est un commerçant personne physique</w:t>
      </w:r>
      <w:r w:rsidRPr="009B0935">
        <w:rPr>
          <w:rFonts w:ascii="Malgun Gothic" w:eastAsia="Malgun Gothic" w:hAnsi="Malgun Gothic"/>
          <w:highlight w:val="yellow"/>
        </w:rPr>
        <w:t> : coût d’immatriculation au greffe : 129,41€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</w:rPr>
        <w:t xml:space="preserve">(Eléments transmis au Greffe par le Notaire : copie de l’acte d’acquisition du fonds, attestation de parution, copie du bail et de la domiciliation, 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</w:rPr>
        <w:t xml:space="preserve">Déclaration de non condamnation avec filiation, copie de la pièce d’identité) </w:t>
      </w:r>
    </w:p>
    <w:p w:rsidR="00467DFF" w:rsidRPr="009B0935" w:rsidRDefault="00467DFF" w:rsidP="00467DFF">
      <w:pPr>
        <w:tabs>
          <w:tab w:val="right" w:leader="dot" w:pos="14317"/>
        </w:tabs>
        <w:spacing w:after="0" w:line="240" w:lineRule="auto"/>
        <w:ind w:firstLine="1418"/>
        <w:jc w:val="both"/>
        <w:rPr>
          <w:rFonts w:ascii="Malgun Gothic" w:eastAsia="Malgun Gothic" w:hAnsi="Malgun Gothic"/>
          <w:highlight w:val="yellow"/>
        </w:rPr>
      </w:pPr>
      <w:r w:rsidRPr="009B0935">
        <w:rPr>
          <w:rFonts w:ascii="Malgun Gothic" w:eastAsia="Malgun Gothic" w:hAnsi="Malgun Gothic"/>
          <w:highlight w:val="yellow"/>
          <w:u w:val="single"/>
        </w:rPr>
        <w:t>Mise en activité d’une société existante </w:t>
      </w:r>
      <w:r w:rsidRPr="009B0935">
        <w:rPr>
          <w:rFonts w:ascii="Malgun Gothic" w:eastAsia="Malgun Gothic" w:hAnsi="Malgun Gothic"/>
          <w:highlight w:val="yellow"/>
        </w:rPr>
        <w:t>: coût au greffe 210,86€</w:t>
      </w:r>
    </w:p>
    <w:p w:rsidR="00467DFF" w:rsidRPr="009B0935" w:rsidRDefault="00467DFF" w:rsidP="00467DFF">
      <w:pPr>
        <w:tabs>
          <w:tab w:val="right" w:leader="dot" w:pos="14317"/>
        </w:tabs>
        <w:spacing w:after="0" w:line="240" w:lineRule="auto"/>
        <w:ind w:firstLine="1418"/>
        <w:jc w:val="both"/>
        <w:rPr>
          <w:rFonts w:ascii="Malgun Gothic" w:eastAsia="Malgun Gothic" w:hAnsi="Malgun Gothic"/>
          <w:highlight w:val="yellow"/>
        </w:rPr>
      </w:pPr>
      <w:r w:rsidRPr="009B0935">
        <w:rPr>
          <w:rFonts w:ascii="Malgun Gothic" w:eastAsia="Malgun Gothic" w:hAnsi="Malgun Gothic"/>
          <w:highlight w:val="yellow"/>
          <w:u w:val="single"/>
        </w:rPr>
        <w:t>ou création d’un établissement secondaire</w:t>
      </w:r>
      <w:r w:rsidRPr="009B0935">
        <w:rPr>
          <w:rFonts w:ascii="Malgun Gothic" w:eastAsia="Malgun Gothic" w:hAnsi="Malgun Gothic"/>
          <w:b/>
          <w:highlight w:val="yellow"/>
          <w:u w:val="single"/>
        </w:rPr>
        <w:t> </w:t>
      </w:r>
      <w:r w:rsidRPr="009B0935">
        <w:rPr>
          <w:rFonts w:ascii="Malgun Gothic" w:eastAsia="Malgun Gothic" w:hAnsi="Malgun Gothic"/>
          <w:highlight w:val="yellow"/>
        </w:rPr>
        <w:t>: coût au greffe 265,84€</w:t>
      </w:r>
    </w:p>
    <w:p w:rsidR="00467DFF" w:rsidRPr="009B0935" w:rsidRDefault="00467DFF" w:rsidP="00467DFF">
      <w:pPr>
        <w:tabs>
          <w:tab w:val="right" w:leader="dot" w:pos="14317"/>
        </w:tabs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highlight w:val="yellow"/>
        </w:rPr>
        <w:t>(joindre un M2, acte de vente + attestation de parution)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44897AA0" wp14:editId="6932219E">
            <wp:extent cx="97790" cy="11557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Préciser si c’est un établissement principal ou secondaire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43408DE7" wp14:editId="1E90B927">
            <wp:extent cx="97790" cy="11557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le nombre de salarié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311BC5AA" wp14:editId="117AE2F4">
            <wp:extent cx="97790" cy="11557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Souhaitez-vous déclarer au greffe un nom commercial ? si oui, précisez………..</w:t>
      </w:r>
    </w:p>
    <w:p w:rsidR="00467DFF" w:rsidRPr="009B0935" w:rsidRDefault="00467DFF" w:rsidP="00467DFF">
      <w:pPr>
        <w:spacing w:after="0" w:line="240" w:lineRule="auto"/>
        <w:ind w:firstLine="1418"/>
        <w:jc w:val="both"/>
        <w:rPr>
          <w:rFonts w:ascii="Malgun Gothic" w:eastAsia="Malgun Gothic" w:hAnsi="Malgun Gothic"/>
        </w:rPr>
      </w:pPr>
      <w:r w:rsidRPr="009B0935">
        <w:rPr>
          <w:rFonts w:ascii="Malgun Gothic" w:eastAsia="Malgun Gothic" w:hAnsi="Malgun Gothic"/>
          <w:noProof/>
        </w:rPr>
        <w:drawing>
          <wp:inline distT="0" distB="0" distL="0" distR="0" wp14:anchorId="3261561A" wp14:editId="5B30E468">
            <wp:extent cx="97790" cy="11557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935">
        <w:rPr>
          <w:rFonts w:ascii="Malgun Gothic" w:eastAsia="Malgun Gothic" w:hAnsi="Malgun Gothic"/>
        </w:rPr>
        <w:t xml:space="preserve"> - Souhaitez-vous déclarer au greffe une enseigne ? si oui, précisez…….</w:t>
      </w:r>
    </w:p>
    <w:p w:rsidR="00467DFF" w:rsidRDefault="00467DFF"/>
    <w:sectPr w:rsidR="00467DFF" w:rsidSect="009B093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B7" w:rsidRDefault="00CC42B7" w:rsidP="00467DFF">
      <w:pPr>
        <w:spacing w:after="0" w:line="240" w:lineRule="auto"/>
      </w:pPr>
      <w:r>
        <w:separator/>
      </w:r>
    </w:p>
  </w:endnote>
  <w:endnote w:type="continuationSeparator" w:id="0">
    <w:p w:rsidR="00CC42B7" w:rsidRDefault="00CC42B7" w:rsidP="0046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15" w:rsidRDefault="00F45D15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01305">
          <wp:simplePos x="0" y="0"/>
          <wp:positionH relativeFrom="column">
            <wp:posOffset>1877695</wp:posOffset>
          </wp:positionH>
          <wp:positionV relativeFrom="paragraph">
            <wp:posOffset>-41910</wp:posOffset>
          </wp:positionV>
          <wp:extent cx="1877695" cy="633730"/>
          <wp:effectExtent l="0" t="0" r="8255" b="0"/>
          <wp:wrapThrough wrapText="bothSides">
            <wp:wrapPolygon edited="0">
              <wp:start x="877" y="0"/>
              <wp:lineTo x="0" y="3896"/>
              <wp:lineTo x="0" y="16882"/>
              <wp:lineTo x="1315" y="19479"/>
              <wp:lineTo x="16655" y="20778"/>
              <wp:lineTo x="17750" y="20778"/>
              <wp:lineTo x="21038" y="18180"/>
              <wp:lineTo x="21476" y="16232"/>
              <wp:lineTo x="21257" y="2597"/>
              <wp:lineTo x="19504" y="0"/>
              <wp:lineTo x="877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B7" w:rsidRDefault="00CC42B7" w:rsidP="00467DFF">
      <w:pPr>
        <w:spacing w:after="0" w:line="240" w:lineRule="auto"/>
      </w:pPr>
      <w:r>
        <w:separator/>
      </w:r>
    </w:p>
  </w:footnote>
  <w:footnote w:type="continuationSeparator" w:id="0">
    <w:p w:rsidR="00CC42B7" w:rsidRDefault="00CC42B7" w:rsidP="0046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35" w:rsidRPr="009B0935" w:rsidRDefault="00D125AA" w:rsidP="009B0935">
    <w:pPr>
      <w:jc w:val="center"/>
      <w:rPr>
        <w:b/>
        <w:sz w:val="40"/>
        <w:szCs w:val="40"/>
        <w:u w:val="single"/>
      </w:rPr>
    </w:pPr>
    <w:r w:rsidRPr="009B0935">
      <w:rPr>
        <w:b/>
        <w:sz w:val="40"/>
        <w:szCs w:val="40"/>
        <w:u w:val="single"/>
      </w:rPr>
      <w:t>CESSION FONDS DE COMMERCE</w:t>
    </w:r>
  </w:p>
  <w:p w:rsidR="009B0935" w:rsidRPr="00467DFF" w:rsidRDefault="00CC42B7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F"/>
    <w:rsid w:val="00467DFF"/>
    <w:rsid w:val="00776028"/>
    <w:rsid w:val="00AA38D3"/>
    <w:rsid w:val="00CC42B7"/>
    <w:rsid w:val="00D125AA"/>
    <w:rsid w:val="00F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57085"/>
  <w15:chartTrackingRefBased/>
  <w15:docId w15:val="{BC930C79-A594-4B78-BFEA-82712358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DFF"/>
    <w:pPr>
      <w:spacing w:line="252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DFF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DFF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6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D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User38215-01</dc:creator>
  <cp:keywords/>
  <dc:description/>
  <cp:lastModifiedBy>User38215-01</cp:lastModifiedBy>
  <cp:revision>3</cp:revision>
  <dcterms:created xsi:type="dcterms:W3CDTF">2022-04-20T12:45:00Z</dcterms:created>
  <dcterms:modified xsi:type="dcterms:W3CDTF">2022-04-20T13:50:00Z</dcterms:modified>
</cp:coreProperties>
</file>